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AA9B4D">
      <w:pPr>
        <w:spacing w:line="580" w:lineRule="exact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：</w:t>
      </w:r>
    </w:p>
    <w:p w14:paraId="2F14C1A6">
      <w:pPr>
        <w:pStyle w:val="2"/>
        <w:spacing w:line="400" w:lineRule="exact"/>
        <w:jc w:val="center"/>
        <w:rPr>
          <w:rFonts w:ascii="黑体" w:hAnsi="黑体" w:eastAsia="黑体" w:cs="仿宋_GB2312"/>
          <w:color w:val="000000"/>
          <w:sz w:val="36"/>
          <w:szCs w:val="32"/>
        </w:rPr>
      </w:pPr>
      <w:bookmarkStart w:id="0" w:name="_Toc46408328"/>
      <w:r>
        <w:rPr>
          <w:rFonts w:hint="eastAsia" w:ascii="黑体" w:hAnsi="黑体" w:eastAsia="黑体"/>
          <w:sz w:val="36"/>
          <w:szCs w:val="36"/>
        </w:rPr>
        <w:t>江苏财经职业技术学院</w:t>
      </w:r>
      <w:bookmarkEnd w:id="0"/>
      <w:r>
        <w:rPr>
          <w:rFonts w:hint="eastAsia" w:ascii="Times New Roman" w:hAnsi="Times New Roman" w:eastAsia="黑体"/>
          <w:sz w:val="36"/>
          <w:szCs w:val="36"/>
        </w:rPr>
        <w:t>2026年长期公开招聘高层次人才</w:t>
      </w:r>
      <w:r>
        <w:rPr>
          <w:rFonts w:hint="eastAsia" w:ascii="Times New Roman" w:hAnsi="Times New Roman" w:eastAsia="黑体"/>
          <w:sz w:val="36"/>
          <w:szCs w:val="36"/>
          <w:lang w:val="en-US" w:eastAsia="zh-CN"/>
        </w:rPr>
        <w:t>第一批次</w:t>
      </w:r>
      <w:r>
        <w:rPr>
          <w:rFonts w:hint="eastAsia" w:ascii="Times New Roman" w:hAnsi="Times New Roman" w:eastAsia="黑体"/>
          <w:sz w:val="36"/>
          <w:szCs w:val="36"/>
        </w:rPr>
        <w:t>A岗位试讲选题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"/>
        <w:gridCol w:w="2438"/>
        <w:gridCol w:w="3782"/>
        <w:gridCol w:w="1399"/>
      </w:tblGrid>
      <w:tr w14:paraId="7F4DF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1255" w:type="dxa"/>
            <w:shd w:val="clear" w:color="auto" w:fill="auto"/>
            <w:vAlign w:val="center"/>
          </w:tcPr>
          <w:p w14:paraId="4A55CDA1">
            <w:pPr>
              <w:spacing w:line="400" w:lineRule="atLeast"/>
              <w:jc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4"/>
              </w:rPr>
              <w:t>岗位编号</w:t>
            </w:r>
          </w:p>
        </w:tc>
        <w:tc>
          <w:tcPr>
            <w:tcW w:w="3962" w:type="dxa"/>
            <w:shd w:val="clear" w:color="auto" w:fill="auto"/>
            <w:vAlign w:val="center"/>
          </w:tcPr>
          <w:p w14:paraId="58BE6889">
            <w:pPr>
              <w:spacing w:line="400" w:lineRule="atLeast"/>
              <w:jc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4"/>
              </w:rPr>
              <w:t>专业要求</w:t>
            </w:r>
          </w:p>
        </w:tc>
        <w:tc>
          <w:tcPr>
            <w:tcW w:w="6480" w:type="dxa"/>
            <w:shd w:val="clear" w:color="auto" w:fill="auto"/>
            <w:vAlign w:val="center"/>
          </w:tcPr>
          <w:p w14:paraId="1BBD41D0">
            <w:pPr>
              <w:spacing w:line="400" w:lineRule="atLeast"/>
              <w:jc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4"/>
              </w:rPr>
              <w:t>教学试讲内容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46928D92">
            <w:pPr>
              <w:spacing w:line="400" w:lineRule="atLeast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  <w:t>备注</w:t>
            </w:r>
          </w:p>
        </w:tc>
      </w:tr>
      <w:tr w14:paraId="513AFC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0" w:hRule="atLeast"/>
          <w:jc w:val="center"/>
        </w:trPr>
        <w:tc>
          <w:tcPr>
            <w:tcW w:w="1255" w:type="dxa"/>
            <w:shd w:val="clear" w:color="auto" w:fill="auto"/>
            <w:vAlign w:val="center"/>
          </w:tcPr>
          <w:p w14:paraId="523E5DAE">
            <w:pPr>
              <w:spacing w:line="400" w:lineRule="atLeas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A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2</w:t>
            </w:r>
          </w:p>
        </w:tc>
        <w:tc>
          <w:tcPr>
            <w:tcW w:w="3962" w:type="dxa"/>
            <w:shd w:val="clear" w:color="auto" w:fill="auto"/>
            <w:vAlign w:val="center"/>
          </w:tcPr>
          <w:p w14:paraId="3D9CB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理论经济学 (0201)、应用经济学 (0202)</w:t>
            </w:r>
          </w:p>
        </w:tc>
        <w:tc>
          <w:tcPr>
            <w:tcW w:w="6480" w:type="dxa"/>
            <w:shd w:val="clear" w:color="auto" w:fill="auto"/>
            <w:vAlign w:val="center"/>
          </w:tcPr>
          <w:p w14:paraId="5FCA4C8A">
            <w:pPr>
              <w:pStyle w:val="3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40" w:firstLineChars="200"/>
              <w:jc w:val="center"/>
              <w:textAlignment w:val="auto"/>
              <w:rPr>
                <w:rFonts w:hint="default" w:ascii="Calibri" w:hAnsi="Calibri" w:eastAsia="宋体" w:cs="Calibri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国际金融危机的成因与传导——以东南亚金融危机为例</w:t>
            </w:r>
          </w:p>
          <w:p w14:paraId="16B6366C">
            <w:pPr>
              <w:spacing w:line="400" w:lineRule="atLeast"/>
              <w:jc w:val="center"/>
              <w:rPr>
                <w:rFonts w:hint="default" w:ascii="仿宋_GB2312" w:hAnsi="仿宋_GB2312" w:eastAsia="仿宋_GB2312" w:cs="仿宋_GB2312"/>
                <w:color w:val="auto"/>
                <w:sz w:val="24"/>
                <w:lang w:val="en-US" w:eastAsia="zh-CN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6B0245C1">
            <w:pPr>
              <w:spacing w:line="400" w:lineRule="atLeas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</w:tr>
      <w:tr w14:paraId="42E3A9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5" w:hRule="atLeast"/>
          <w:jc w:val="center"/>
        </w:trPr>
        <w:tc>
          <w:tcPr>
            <w:tcW w:w="1255" w:type="dxa"/>
            <w:shd w:val="clear" w:color="auto" w:fill="auto"/>
            <w:vAlign w:val="center"/>
          </w:tcPr>
          <w:p w14:paraId="5EF25FB9">
            <w:pPr>
              <w:spacing w:line="400" w:lineRule="atLeas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A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3</w:t>
            </w:r>
          </w:p>
        </w:tc>
        <w:tc>
          <w:tcPr>
            <w:tcW w:w="3962" w:type="dxa"/>
            <w:shd w:val="clear" w:color="auto" w:fill="auto"/>
            <w:vAlign w:val="center"/>
          </w:tcPr>
          <w:p w14:paraId="134F2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管理科学与工程(1201)、工商管理学(1202)、公共管理学(1204)</w:t>
            </w:r>
          </w:p>
        </w:tc>
        <w:tc>
          <w:tcPr>
            <w:tcW w:w="6480" w:type="dxa"/>
            <w:shd w:val="clear" w:color="auto" w:fill="auto"/>
            <w:vAlign w:val="center"/>
          </w:tcPr>
          <w:p w14:paraId="204F2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组织结构的演变趋势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4BCAEC9A">
            <w:pPr>
              <w:spacing w:line="400" w:lineRule="atLeas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</w:tr>
      <w:tr w14:paraId="5CB132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0" w:hRule="atLeast"/>
          <w:jc w:val="center"/>
        </w:trPr>
        <w:tc>
          <w:tcPr>
            <w:tcW w:w="1255" w:type="dxa"/>
            <w:shd w:val="clear" w:color="auto" w:fill="auto"/>
            <w:vAlign w:val="center"/>
          </w:tcPr>
          <w:p w14:paraId="586437D3">
            <w:pPr>
              <w:spacing w:line="400" w:lineRule="atLeast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A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4</w:t>
            </w:r>
          </w:p>
        </w:tc>
        <w:tc>
          <w:tcPr>
            <w:tcW w:w="3962" w:type="dxa"/>
            <w:shd w:val="clear" w:color="auto" w:fill="auto"/>
            <w:vAlign w:val="center"/>
          </w:tcPr>
          <w:p w14:paraId="6BEF2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管理科学与工程(1201)、工商管理学(1202)、公共管理学(1204)</w:t>
            </w:r>
          </w:p>
        </w:tc>
        <w:tc>
          <w:tcPr>
            <w:tcW w:w="6480" w:type="dxa"/>
            <w:shd w:val="clear" w:color="auto" w:fill="auto"/>
            <w:vAlign w:val="center"/>
          </w:tcPr>
          <w:p w14:paraId="11A315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后悔值法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7A21D9DE">
            <w:pPr>
              <w:spacing w:line="400" w:lineRule="atLeas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</w:tr>
      <w:tr w14:paraId="4DAEE0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0" w:hRule="atLeast"/>
          <w:jc w:val="center"/>
        </w:trPr>
        <w:tc>
          <w:tcPr>
            <w:tcW w:w="1255" w:type="dxa"/>
            <w:shd w:val="clear" w:color="auto" w:fill="auto"/>
            <w:vAlign w:val="center"/>
          </w:tcPr>
          <w:p w14:paraId="03A4127B">
            <w:pPr>
              <w:spacing w:line="400" w:lineRule="atLeas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A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5</w:t>
            </w:r>
          </w:p>
        </w:tc>
        <w:tc>
          <w:tcPr>
            <w:tcW w:w="3962" w:type="dxa"/>
            <w:shd w:val="clear" w:color="auto" w:fill="auto"/>
            <w:vAlign w:val="center"/>
          </w:tcPr>
          <w:p w14:paraId="54D15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计算机科学与技术(0812)、电子信息(0854)</w:t>
            </w:r>
          </w:p>
        </w:tc>
        <w:tc>
          <w:tcPr>
            <w:tcW w:w="6480" w:type="dxa"/>
            <w:shd w:val="clear" w:color="auto" w:fill="auto"/>
            <w:vAlign w:val="center"/>
          </w:tcPr>
          <w:p w14:paraId="6CDDFA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sz w:val="24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Python程序设计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32E1478A">
            <w:pPr>
              <w:spacing w:line="400" w:lineRule="atLeas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</w:tr>
      <w:tr w14:paraId="683C37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0" w:hRule="atLeast"/>
          <w:jc w:val="center"/>
        </w:trPr>
        <w:tc>
          <w:tcPr>
            <w:tcW w:w="1255" w:type="dxa"/>
            <w:shd w:val="clear" w:color="auto" w:fill="auto"/>
            <w:vAlign w:val="center"/>
          </w:tcPr>
          <w:p w14:paraId="4A4410BA">
            <w:pPr>
              <w:spacing w:line="400" w:lineRule="atLeast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A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6</w:t>
            </w:r>
          </w:p>
        </w:tc>
        <w:tc>
          <w:tcPr>
            <w:tcW w:w="3962" w:type="dxa"/>
            <w:shd w:val="clear" w:color="auto" w:fill="auto"/>
            <w:vAlign w:val="center"/>
          </w:tcPr>
          <w:p w14:paraId="00EE3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机械工程(0802)、电气工程(0808)、控制科学与工程(0811)</w:t>
            </w:r>
          </w:p>
        </w:tc>
        <w:tc>
          <w:tcPr>
            <w:tcW w:w="6480" w:type="dxa"/>
            <w:shd w:val="clear" w:color="auto" w:fill="auto"/>
            <w:vAlign w:val="center"/>
          </w:tcPr>
          <w:p w14:paraId="2B021A06">
            <w:pPr>
              <w:spacing w:line="400" w:lineRule="atLeas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电气控制与PLC应用技术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08348790">
            <w:pPr>
              <w:spacing w:line="400" w:lineRule="atLeas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</w:tr>
      <w:tr w14:paraId="189B13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0" w:hRule="atLeast"/>
          <w:jc w:val="center"/>
        </w:trPr>
        <w:tc>
          <w:tcPr>
            <w:tcW w:w="1255" w:type="dxa"/>
            <w:shd w:val="clear" w:color="auto" w:fill="auto"/>
            <w:vAlign w:val="center"/>
          </w:tcPr>
          <w:p w14:paraId="1E6901FB">
            <w:pPr>
              <w:spacing w:line="400" w:lineRule="atLeast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A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8</w:t>
            </w:r>
          </w:p>
        </w:tc>
        <w:tc>
          <w:tcPr>
            <w:tcW w:w="3962" w:type="dxa"/>
            <w:shd w:val="clear" w:color="auto" w:fill="auto"/>
            <w:vAlign w:val="center"/>
          </w:tcPr>
          <w:p w14:paraId="336395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数学(0701)</w:t>
            </w:r>
          </w:p>
        </w:tc>
        <w:tc>
          <w:tcPr>
            <w:tcW w:w="6480" w:type="dxa"/>
            <w:shd w:val="clear" w:color="auto" w:fill="auto"/>
            <w:vAlign w:val="center"/>
          </w:tcPr>
          <w:p w14:paraId="1A7356D9">
            <w:pPr>
              <w:spacing w:line="400" w:lineRule="atLeas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条件分布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3A564CBE">
            <w:pPr>
              <w:spacing w:line="400" w:lineRule="atLeast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</w:tr>
      <w:tr w14:paraId="32092D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0" w:hRule="atLeast"/>
          <w:jc w:val="center"/>
        </w:trPr>
        <w:tc>
          <w:tcPr>
            <w:tcW w:w="1255" w:type="dxa"/>
            <w:shd w:val="clear" w:color="auto" w:fill="auto"/>
            <w:vAlign w:val="center"/>
          </w:tcPr>
          <w:p w14:paraId="23CF19EE">
            <w:pPr>
              <w:spacing w:line="400" w:lineRule="atLeast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A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9</w:t>
            </w:r>
          </w:p>
        </w:tc>
        <w:tc>
          <w:tcPr>
            <w:tcW w:w="3962" w:type="dxa"/>
            <w:shd w:val="clear" w:color="auto" w:fill="auto"/>
            <w:vAlign w:val="center"/>
          </w:tcPr>
          <w:p w14:paraId="4FA9E1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政治学(0302)、 社会学(0303)、马克思主义理论(0305)、中共党史党建学(0307)</w:t>
            </w:r>
          </w:p>
        </w:tc>
        <w:tc>
          <w:tcPr>
            <w:tcW w:w="6480" w:type="dxa"/>
            <w:shd w:val="clear" w:color="auto" w:fill="auto"/>
            <w:vAlign w:val="center"/>
          </w:tcPr>
          <w:p w14:paraId="01D74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 w14:paraId="3B411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完整、准确、全面贯彻新发展理念</w:t>
            </w:r>
          </w:p>
          <w:p w14:paraId="54F177C5">
            <w:pPr>
              <w:spacing w:line="400" w:lineRule="atLeas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41723099">
            <w:pPr>
              <w:spacing w:line="400" w:lineRule="atLeast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</w:tr>
      <w:tr w14:paraId="6FC7F4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0" w:hRule="atLeast"/>
          <w:jc w:val="center"/>
        </w:trPr>
        <w:tc>
          <w:tcPr>
            <w:tcW w:w="1255" w:type="dxa"/>
            <w:shd w:val="clear" w:color="auto" w:fill="auto"/>
            <w:vAlign w:val="center"/>
          </w:tcPr>
          <w:p w14:paraId="07A16E68">
            <w:pPr>
              <w:spacing w:line="400" w:lineRule="atLeast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A10</w:t>
            </w:r>
          </w:p>
        </w:tc>
        <w:tc>
          <w:tcPr>
            <w:tcW w:w="3962" w:type="dxa"/>
            <w:shd w:val="clear" w:color="auto" w:fill="auto"/>
            <w:vAlign w:val="center"/>
          </w:tcPr>
          <w:p w14:paraId="0EA06D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中国语言文学</w:t>
            </w:r>
            <w:r>
              <w:rPr>
                <w:rStyle w:val="16"/>
                <w:rFonts w:eastAsia="宋体"/>
                <w:lang w:val="en-US" w:eastAsia="zh-CN" w:bidi="ar"/>
              </w:rPr>
              <w:t>(0501)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、外国语言文学</w:t>
            </w:r>
            <w:r>
              <w:rPr>
                <w:rStyle w:val="16"/>
                <w:rFonts w:eastAsia="宋体"/>
                <w:lang w:val="en-US" w:eastAsia="zh-CN" w:bidi="ar"/>
              </w:rPr>
              <w:t>(0502)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、翻译</w:t>
            </w:r>
            <w:r>
              <w:rPr>
                <w:rStyle w:val="16"/>
                <w:rFonts w:eastAsia="宋体"/>
                <w:lang w:val="en-US" w:eastAsia="zh-CN" w:bidi="ar"/>
              </w:rPr>
              <w:t>(0551)</w:t>
            </w:r>
          </w:p>
        </w:tc>
        <w:tc>
          <w:tcPr>
            <w:tcW w:w="6480" w:type="dxa"/>
            <w:shd w:val="clear" w:color="auto" w:fill="auto"/>
            <w:vAlign w:val="center"/>
          </w:tcPr>
          <w:p w14:paraId="7061A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请依据指定的英语短文《Bouncing back from a mistake》完成英文说课设计，并进行时长十分钟的现场英文说课展示，说课内容须包含学情分析、教学目标、教学重难点、教学方法、教学手段以及完整教学流程等要素。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58FECAD9">
            <w:pPr>
              <w:spacing w:line="400" w:lineRule="atLeast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</w:tr>
      <w:tr w14:paraId="7D3EE0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0" w:hRule="atLeast"/>
          <w:jc w:val="center"/>
        </w:trPr>
        <w:tc>
          <w:tcPr>
            <w:tcW w:w="1255" w:type="dxa"/>
            <w:shd w:val="clear" w:color="auto" w:fill="auto"/>
            <w:vAlign w:val="center"/>
          </w:tcPr>
          <w:p w14:paraId="64F28D45">
            <w:pPr>
              <w:spacing w:line="400" w:lineRule="atLeast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A11</w:t>
            </w:r>
          </w:p>
        </w:tc>
        <w:tc>
          <w:tcPr>
            <w:tcW w:w="3962" w:type="dxa"/>
            <w:shd w:val="clear" w:color="auto" w:fill="auto"/>
            <w:vAlign w:val="center"/>
          </w:tcPr>
          <w:p w14:paraId="5820E6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教育学(0401)、教育(0451)</w:t>
            </w:r>
          </w:p>
        </w:tc>
        <w:tc>
          <w:tcPr>
            <w:tcW w:w="6480" w:type="dxa"/>
            <w:shd w:val="clear" w:color="auto" w:fill="auto"/>
            <w:vAlign w:val="center"/>
          </w:tcPr>
          <w:p w14:paraId="575A7E57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 w14:paraId="3FAF16AE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现场答题</w:t>
            </w:r>
          </w:p>
          <w:p w14:paraId="05060563">
            <w:pPr>
              <w:spacing w:line="400" w:lineRule="atLeast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lang w:val="en-US" w:eastAsia="zh-CN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1BE23026">
            <w:pPr>
              <w:spacing w:line="400" w:lineRule="atLeast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</w:tr>
    </w:tbl>
    <w:p w14:paraId="0B5F73BF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/>
        <w:jc w:val="left"/>
        <w:textAlignment w:val="auto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spacing w:val="0"/>
          <w:sz w:val="24"/>
          <w:szCs w:val="24"/>
          <w:shd w:val="clear" w:color="auto" w:fill="auto"/>
          <w:lang w:val="en-US" w:eastAsia="zh-CN"/>
        </w:rPr>
      </w:pPr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VlOTIwNjFkMTUxNjA2NzkxYWE2MDIxMDE4YTZjNzYifQ=="/>
  </w:docVars>
  <w:rsids>
    <w:rsidRoot w:val="00291AE4"/>
    <w:rsid w:val="00032DAC"/>
    <w:rsid w:val="00042F75"/>
    <w:rsid w:val="00121BD8"/>
    <w:rsid w:val="001F07A0"/>
    <w:rsid w:val="00220823"/>
    <w:rsid w:val="00224594"/>
    <w:rsid w:val="00255A57"/>
    <w:rsid w:val="00256B55"/>
    <w:rsid w:val="00275BC6"/>
    <w:rsid w:val="00291AE4"/>
    <w:rsid w:val="00294DB4"/>
    <w:rsid w:val="002A28AF"/>
    <w:rsid w:val="002A3C68"/>
    <w:rsid w:val="002B3174"/>
    <w:rsid w:val="002B4FE6"/>
    <w:rsid w:val="00322E1C"/>
    <w:rsid w:val="00340F88"/>
    <w:rsid w:val="00374BD6"/>
    <w:rsid w:val="00375245"/>
    <w:rsid w:val="00413ABF"/>
    <w:rsid w:val="00422FC3"/>
    <w:rsid w:val="00467F3D"/>
    <w:rsid w:val="004969AE"/>
    <w:rsid w:val="004F0224"/>
    <w:rsid w:val="005E4856"/>
    <w:rsid w:val="005F4AC2"/>
    <w:rsid w:val="006422B4"/>
    <w:rsid w:val="006F2548"/>
    <w:rsid w:val="006F4C06"/>
    <w:rsid w:val="007116BF"/>
    <w:rsid w:val="0073315F"/>
    <w:rsid w:val="007C2915"/>
    <w:rsid w:val="00813D32"/>
    <w:rsid w:val="008E60F0"/>
    <w:rsid w:val="00934490"/>
    <w:rsid w:val="00966603"/>
    <w:rsid w:val="009F15FB"/>
    <w:rsid w:val="00A65415"/>
    <w:rsid w:val="00B131C0"/>
    <w:rsid w:val="00B36EEE"/>
    <w:rsid w:val="00C81DBD"/>
    <w:rsid w:val="00C84147"/>
    <w:rsid w:val="00CC156C"/>
    <w:rsid w:val="00D025E1"/>
    <w:rsid w:val="00D66507"/>
    <w:rsid w:val="00DA4009"/>
    <w:rsid w:val="00DF3FF9"/>
    <w:rsid w:val="00DF433E"/>
    <w:rsid w:val="00E46724"/>
    <w:rsid w:val="00E62C61"/>
    <w:rsid w:val="00F0454A"/>
    <w:rsid w:val="00F43B0A"/>
    <w:rsid w:val="00FA6348"/>
    <w:rsid w:val="00FD3C3F"/>
    <w:rsid w:val="030D6F74"/>
    <w:rsid w:val="069E4488"/>
    <w:rsid w:val="092108C3"/>
    <w:rsid w:val="0FD85D0B"/>
    <w:rsid w:val="10EB2D93"/>
    <w:rsid w:val="126466ED"/>
    <w:rsid w:val="12BB1692"/>
    <w:rsid w:val="16526E6F"/>
    <w:rsid w:val="19791C83"/>
    <w:rsid w:val="19A93336"/>
    <w:rsid w:val="1B5F5F2F"/>
    <w:rsid w:val="1B8E5925"/>
    <w:rsid w:val="1C1C6A75"/>
    <w:rsid w:val="1C4776D1"/>
    <w:rsid w:val="1C940F54"/>
    <w:rsid w:val="235916C1"/>
    <w:rsid w:val="265A2381"/>
    <w:rsid w:val="2C2F0973"/>
    <w:rsid w:val="2CFF0E21"/>
    <w:rsid w:val="2D5A0288"/>
    <w:rsid w:val="310859B0"/>
    <w:rsid w:val="3D294B8B"/>
    <w:rsid w:val="3D440FCE"/>
    <w:rsid w:val="3D8F00ED"/>
    <w:rsid w:val="410C40F6"/>
    <w:rsid w:val="413F6741"/>
    <w:rsid w:val="41C654AD"/>
    <w:rsid w:val="43963068"/>
    <w:rsid w:val="443110AD"/>
    <w:rsid w:val="460B1B63"/>
    <w:rsid w:val="463F471B"/>
    <w:rsid w:val="48A23F7C"/>
    <w:rsid w:val="4B726650"/>
    <w:rsid w:val="56E71088"/>
    <w:rsid w:val="5CDE6787"/>
    <w:rsid w:val="62F43CF7"/>
    <w:rsid w:val="64056ABA"/>
    <w:rsid w:val="65720A21"/>
    <w:rsid w:val="6C2645F2"/>
    <w:rsid w:val="6C3830E3"/>
    <w:rsid w:val="6F0F021A"/>
    <w:rsid w:val="795E61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qFormat="1"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rPr>
      <w:sz w:val="24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HTML Code"/>
    <w:basedOn w:val="8"/>
    <w:qFormat/>
    <w:uiPriority w:val="0"/>
    <w:rPr>
      <w:rFonts w:ascii="Courier New" w:hAnsi="Courier New"/>
      <w:sz w:val="20"/>
    </w:rPr>
  </w:style>
  <w:style w:type="character" w:customStyle="1" w:styleId="11">
    <w:name w:val="页眉 字符"/>
    <w:basedOn w:val="8"/>
    <w:link w:val="5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12">
    <w:name w:val="页脚 字符"/>
    <w:basedOn w:val="8"/>
    <w:link w:val="4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13">
    <w:name w:val="font1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4">
    <w:name w:val="font21"/>
    <w:basedOn w:val="8"/>
    <w:qFormat/>
    <w:uiPriority w:val="0"/>
    <w:rPr>
      <w:rFonts w:ascii="Calibri" w:hAnsi="Calibri" w:cs="Calibri"/>
      <w:color w:val="000000"/>
      <w:sz w:val="22"/>
      <w:szCs w:val="22"/>
      <w:u w:val="none"/>
    </w:rPr>
  </w:style>
  <w:style w:type="paragraph" w:customStyle="1" w:styleId="15">
    <w:name w:val="Table Text"/>
    <w:basedOn w:val="1"/>
    <w:semiHidden/>
    <w:qFormat/>
    <w:uiPriority w:val="0"/>
    <w:rPr>
      <w:rFonts w:ascii="宋体" w:hAnsi="宋体" w:eastAsia="宋体" w:cs="宋体"/>
      <w:sz w:val="18"/>
      <w:szCs w:val="18"/>
      <w:lang w:val="en-US" w:eastAsia="en-US" w:bidi="ar-SA"/>
    </w:rPr>
  </w:style>
  <w:style w:type="character" w:customStyle="1" w:styleId="16">
    <w:name w:val="font01"/>
    <w:basedOn w:val="8"/>
    <w:qFormat/>
    <w:uiPriority w:val="0"/>
    <w:rPr>
      <w:rFonts w:hint="default" w:ascii="Calibri" w:hAnsi="Calibri" w:cs="Calibri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374</Words>
  <Characters>537</Characters>
  <Lines>2</Lines>
  <Paragraphs>1</Paragraphs>
  <TotalTime>12</TotalTime>
  <ScaleCrop>false</ScaleCrop>
  <LinksUpToDate>false</LinksUpToDate>
  <CharactersWithSpaces>544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2024-05-22T08:09:00Z</dcterms:created>
  <dc:creator>admin</dc:creator>
  <cp:lastModifiedBy>刘凡凡</cp:lastModifiedBy>
  <cp:lastPrinted>2025-07-14T08:55:00Z</cp:lastPrinted>
  <dcterms:modified xsi:type="dcterms:W3CDTF">2026-07-03T09:09:08Z</dcterms:modified>
  <cp:revision>66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EE2AFAC3BE34497FB6346FB0A6F37D9B_12</vt:lpwstr>
  </property>
  <property fmtid="{D5CDD505-2E9C-101B-9397-08002B2CF9AE}" pid="4" name="KSOTemplateDocerSaveRecord">
    <vt:lpwstr>eyJoZGlkIjoiNGIyNjk5YjIxY2E3ZDI5NmIwNWJmZWUwMjRmYWM5ZWQiLCJ1c2VySWQiOiIxNzA0MDM2NDk1In0=</vt:lpwstr>
  </property>
</Properties>
</file>